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5E" w:rsidRPr="00CB2E5E" w:rsidRDefault="00CB2E5E" w:rsidP="00CB2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Рабочая программа по окружающему миру</w:t>
      </w:r>
    </w:p>
    <w:p w:rsidR="00CB2E5E" w:rsidRPr="00CB2E5E" w:rsidRDefault="00CB2E5E" w:rsidP="00CB2E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 класс</w:t>
      </w:r>
    </w:p>
    <w:p w:rsidR="00CB2E5E" w:rsidRPr="00CB2E5E" w:rsidRDefault="00CB2E5E" w:rsidP="00CB2E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записка.</w:t>
      </w:r>
    </w:p>
    <w:p w:rsidR="00CB2E5E" w:rsidRPr="00CB2E5E" w:rsidRDefault="00CB2E5E" w:rsidP="00CB2E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Рабочая программа по математике создана на основе:</w:t>
      </w:r>
    </w:p>
    <w:p w:rsidR="00CB2E5E" w:rsidRPr="00CB2E5E" w:rsidRDefault="00CB2E5E" w:rsidP="00CB2E5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 государственного стандарта начального общего образования;</w:t>
      </w:r>
    </w:p>
    <w:p w:rsidR="00CB2E5E" w:rsidRPr="00CB2E5E" w:rsidRDefault="00CB2E5E" w:rsidP="00CB2E5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примерной программой образовательной системы «Школа 2100» (авторы: А.А.Вахрушев, Д.Д.Данилов.) утвержденной МО РФ в соответствии с требованиями Федерального компонента государственного стандарта начального образования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Курс соответствует государственным стандартам образования нового поколения, а также позволяет осуществлять при этом такую подготовку школьников, которая является достаточной для дальнейшего изучения предметов в этой области.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Важнейшие задачи образования в начальной школе (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формирование предметных и универсальных способов действий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обеспечивающих возможность продолжения образования в основной школе;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воспитание умения учиться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способности к самоорганизации с целью решения учебных задач;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индивидуальный прогресс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основных сферах личностного развития – эмоциональной, познавательной, саморегуляции) реализуются в процессе обучения всем предметам. Однако каждый из них имеет свою специфику.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Чтение, русский язык и математика создают фундамент для освоения всех остальных предметов как минимум тем, что обучают детей чтению, письму и счёту. Ядром рационального постижения мира всегда была система наук, изучение которой составляет основу школьных программ в основной и старшей школе как по числу предметов, так и по числу часов. Предмет «Окружающий мир» на базе умений, полученных на уроках чтения, русского языка и математики, приучает детей к целостному интегральному рациональному (умопостигаемому) постижению окружающего мира, готовит их к освоению основ знаний в основной школе, а в отношении развития личности, её воспитания играет не меньшую, если не большую роль по сравнению с остальными предметами.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Предмет «Окружающий мир» – это основы естественных и социальных наук. </w:t>
      </w: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курса окружающего мира в начальной школе – осмысление личного опыта и приучение детей к рациональному постижению мира.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Несистематизированные отрывочные знания можно использовать лишь для той цели, для которой они предназначены. В современном быстро меняющемся мире перед человеком встаёт множество неожиданных, новых задач, к которым невозможно подготовиться заранее. В неожиданной ситуации может быть полезна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целостная система знаний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ещё в большей степени – сформированное умение постоянно систематизировать приобретаемую информацию и обнаруживать новые связи и отношения. Наука – это образцовый пример системы знаний, построенный на рациональной основе.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началами наук даёт ученику ключ (метод) к осмыслению личного опыта, позволяя сделать явления окружающего мира понятными, знакомыми и предсказуемыми. Предмет «Окружающий мир» создаёт фундамент значительной части предметов основной школы: физики, химии, биологии, географии, обществознанию, истории. Это первый и единственный предмет в школе, рисующий широкую палитру природных и общественных явлений. В дальнейшем этот материал будет изучаться на различных предметах. Поэтому именно в рамках данного предмета удаётся решать проблемы, например, экологического образования и воспитания.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 осмысления опыта современным ребёнком состоит в том, что его опыт необычайно широк, но в значительной степени виртуален, то есть получен не путём непосредственного общения с окружающим миром, а опосредованно, через средства массовой информации и прежде всего телевидение. Роль виртуального опыта в дальнейшем будет только возрастать за счёт широкого распространения компьютера, Интернета.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Телевидение не ориентировано на систематическое детское образование, хотя и становится главным «окном» в окружающий мир. Поэтому, не имея возможности противостоять негативным влияниям виртуального опыта, школа должна по возможности его использовать для образовательных целей и организовать освоение виртуального мира школьниками. Поэтому роль предмета «Окружающий мир» весьма велика и возникает необходимость расширения его содержания, поскольку этот предмет должен давать ответы на разнообразные запросы детского опыта, в том числе и виртуального.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Осмысление личного опыта важно ещё и потому, что вводит в мир ученика ценностную шкалу, без которой невозможно формирование никаких целевых установок. Предмет «Окружающий мир» также помогает ученику в формировании личностного восприятия, эмоционального, оценочного отношения к этому миру.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Общая характеристика учебного предмета: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Знакомство с целостной картиной мира и формирование оценочного, эмоционального отношения к миру – важнейшие линии развития личности ученика средствами курса окружающего мира.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современным педагогом встает трудная задача построить урок таким образом, чтобы, </w:t>
      </w:r>
      <w:r w:rsidRPr="00CB2E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одной стороны, ответить на все вопросы ребят и удовлетворить любопытство учащихся, а с другой – обеспечить усвоение необходимых знаний.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же нужно учить, чтобы достичь обеих целей. Оказывается, для этого существует один выход. </w:t>
      </w:r>
      <w:r w:rsidRPr="00CB2E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Средством воспитания и образования школьника начальных классов является знакомство с целостной элементарной научной картиной мира.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Смысл сообщения картины мира -  при минимуме сообщаемых знаний сделать человека сознательным участником жизни. Очень важно с самых первых шагов ребенка в школе научить его целостному взгляду на мир. Тогда ответ на любой возникающий у школьника вопрос может быть легко найден, так как ребят с самых первых шагов изучения окружающего мира учат искать место каждого явления природы и хозяйства человека в мире.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же сформировать у ребенка целостную картину мира?  Единственный способ – ежедневно и ежечасно помогать ребятам осмысливать свой опыт. </w:t>
      </w:r>
      <w:r w:rsidRPr="00CB2E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должен научиться понимать окружающий мир  и понимать цену и смысл своим поступкам и поступкам окружающих людей.Регулярно объясняя свой опыт, человек приучается понимать окружающий его мир.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это способствует возникновению привычки (навыка) </w:t>
      </w:r>
      <w:r w:rsidRPr="00CB2E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объяснения и осмысления своего опыта.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случае ребенок может научиться делать любое новое дело,самостоятельно осваивая его.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Деятельностный подход – основной способ получения знаний.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Традиционно в основе обучения лежит усвоение знаний.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же ставим перед собой следующую </w:t>
      </w:r>
      <w:r w:rsidRPr="00CB2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задачу 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CB2E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познакомить ребят с картиной мира и научить их ею пользоваться для достижения мира и упорядочивания своего опыта. 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процесс обучения должен сводиться к 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выработке навыка истолкования своего опыта. </w:t>
      </w:r>
      <w:r w:rsidRPr="00CB2E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проблемных творческих задач – главный способ осмысления мира.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Pr="00CB2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принципу минимакса 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учебники содержат избыточные знания, которые ребята могут усвоить и избыточные задания, которые ученики могут выполнить. Т.е. учебники существенно различаются по объему того материала, который ученики могут и должны усвоить.</w:t>
      </w:r>
    </w:p>
    <w:p w:rsidR="00CB2E5E" w:rsidRPr="00CB2E5E" w:rsidRDefault="00CB2E5E" w:rsidP="00CB2E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в целом у ребят должно развиваться </w:t>
      </w:r>
      <w:r w:rsidRPr="00CB2E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умение понимать и познавать окружающий мир,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т.е. осмысленно применять полученные знания для решения учебно- познавательных и жизненных задач.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места учебного предмета в учебном плане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базисным учебным планом курс «Окружающий мир» изучается с 1 по 4 класс по два часа в неделю. Общий объём учебного времени составляет 270 часов. Особое место занимают экскурсии и практические работы. Их необходимый минимум определён по каждому разделу программы. Экскурсии включают наблюдения, практические работы: наблюдения, опыты, измерения, работу с готовыми моделями, самостоятельное создание несложных моделей.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Количество часов на изучение программы  в 3 классе- </w:t>
      </w:r>
      <w:r w:rsidRPr="00CB2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68ч.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Количество часов в неделю- </w:t>
      </w:r>
      <w:r w:rsidRPr="00CB2E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2ч.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жизни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признание человеческой жизни и существования живого в природе в целом как величайшей ценности, как основы для подлинного экологического сознания.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природы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означает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Ценность человека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добра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истины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семьи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труда и творчества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свободы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социальной солидарности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гражданственности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осознание человеком себя как члена общества, народа, представителя страны и государства.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патриотизма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Ценность человечества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Личностные, метапредметные и предметные результаты освоения учебного предмета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курса «Окружающий мир» в 3−4-м классе является формирование следующих умений:</w:t>
      </w:r>
    </w:p>
    <w:p w:rsidR="00CB2E5E" w:rsidRPr="00CB2E5E" w:rsidRDefault="00CB2E5E" w:rsidP="00CB2E5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Оценивать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 </w:t>
      </w:r>
    </w:p>
    <w:p w:rsidR="00CB2E5E" w:rsidRPr="00CB2E5E" w:rsidRDefault="00CB2E5E" w:rsidP="00CB2E5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Объяснять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 </w:t>
      </w:r>
    </w:p>
    <w:p w:rsidR="00CB2E5E" w:rsidRPr="00CB2E5E" w:rsidRDefault="00CB2E5E" w:rsidP="00CB2E5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определять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высказывать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 </w:t>
      </w:r>
    </w:p>
    <w:p w:rsidR="00CB2E5E" w:rsidRPr="00CB2E5E" w:rsidRDefault="00CB2E5E" w:rsidP="00CB2E5E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предложенных ситуациях, опираясь на общие для всех правила поведения,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делать выбор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какой поступок совершить.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 результатами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курса «Окружающий мир» в 3-м классе является формирование следующих универсальных учебных действий: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Регулятивные УУД:</w:t>
      </w:r>
    </w:p>
    <w:p w:rsidR="00CB2E5E" w:rsidRPr="00CB2E5E" w:rsidRDefault="00CB2E5E" w:rsidP="00CB2E5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 формулировать цели урока после предварительного обсуждения. </w:t>
      </w:r>
    </w:p>
    <w:p w:rsidR="00CB2E5E" w:rsidRPr="00CB2E5E" w:rsidRDefault="00CB2E5E" w:rsidP="00CB2E5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 с учителем обнаруживать и формулировать учебную проблему. </w:t>
      </w:r>
    </w:p>
    <w:p w:rsidR="00CB2E5E" w:rsidRPr="00CB2E5E" w:rsidRDefault="00CB2E5E" w:rsidP="00CB2E5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 решения проблемы (задачи) совместно с учителем. </w:t>
      </w:r>
    </w:p>
    <w:p w:rsidR="00CB2E5E" w:rsidRPr="00CB2E5E" w:rsidRDefault="00CB2E5E" w:rsidP="00CB2E5E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Работая по плану, сверять свои действия с целью и, при необходимости, исправлять ошибки с помощью учителя.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CB2E5E" w:rsidRPr="00CB2E5E" w:rsidRDefault="00CB2E5E" w:rsidP="00CB2E5E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Познавательные УУД:</w:t>
      </w:r>
    </w:p>
    <w:p w:rsidR="00CB2E5E" w:rsidRPr="00CB2E5E" w:rsidRDefault="00CB2E5E" w:rsidP="00CB2E5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Ориентироваться в своей системе знаний: самостоятельно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предполагать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какая информация нужна для решения учебной задачи в один шаг. </w:t>
      </w:r>
    </w:p>
    <w:p w:rsidR="00CB2E5E" w:rsidRPr="00CB2E5E" w:rsidRDefault="00CB2E5E" w:rsidP="00CB2E5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Отбирать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 </w:t>
      </w:r>
    </w:p>
    <w:p w:rsidR="00CB2E5E" w:rsidRPr="00CB2E5E" w:rsidRDefault="00CB2E5E" w:rsidP="00CB2E5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Добывать новые знания: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извлекать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информацию, представленную в разных формах (текст, таблица, схема, иллюстрация и др.). </w:t>
      </w:r>
    </w:p>
    <w:p w:rsidR="00CB2E5E" w:rsidRPr="00CB2E5E" w:rsidRDefault="00CB2E5E" w:rsidP="00CB2E5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Перерабатывать полученную информацию: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сравнивать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группировать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факты и явления; определять причины явлений, событий. </w:t>
      </w:r>
    </w:p>
    <w:p w:rsidR="00CB2E5E" w:rsidRPr="00CB2E5E" w:rsidRDefault="00CB2E5E" w:rsidP="00CB2E5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Перерабатывать полученную информацию: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делать выводы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обобщения знаний. </w:t>
      </w:r>
    </w:p>
    <w:p w:rsidR="00CB2E5E" w:rsidRPr="00CB2E5E" w:rsidRDefault="00CB2E5E" w:rsidP="00CB2E5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Преобразовывать информацию из одной формы в другую: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составлять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простой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план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учебно-научного текста. </w:t>
      </w:r>
    </w:p>
    <w:p w:rsidR="00CB2E5E" w:rsidRPr="00CB2E5E" w:rsidRDefault="00CB2E5E" w:rsidP="00CB2E5E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Преобразовывать информацию из одной формы в другую: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представлять информацию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текста, таблицы, схемы.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Коммуникативные УУД:</w:t>
      </w:r>
    </w:p>
    <w:p w:rsidR="00CB2E5E" w:rsidRPr="00CB2E5E" w:rsidRDefault="00CB2E5E" w:rsidP="00CB2E5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Доносить свою позицию до других: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оформлять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мысли в устной и письменной речи с учётом своих учебных и жизненных речевых ситуаций. </w:t>
      </w:r>
    </w:p>
    <w:p w:rsidR="00CB2E5E" w:rsidRPr="00CB2E5E" w:rsidRDefault="00CB2E5E" w:rsidP="00CB2E5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Доносить свою позицию до других: высказывать свою точку зрения и пытаться её </w:t>
      </w: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обосновать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приводя аргументы. </w:t>
      </w:r>
    </w:p>
    <w:p w:rsidR="00CB2E5E" w:rsidRPr="00CB2E5E" w:rsidRDefault="00CB2E5E" w:rsidP="00CB2E5E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Слушать других, пытаться принимать другую точку зрения, быть готовым изменить свою точку зрения.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CB2E5E" w:rsidRPr="00CB2E5E" w:rsidRDefault="00CB2E5E" w:rsidP="00CB2E5E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технология продуктивного чтения.</w:t>
      </w:r>
    </w:p>
    <w:p w:rsidR="00CB2E5E" w:rsidRPr="00CB2E5E" w:rsidRDefault="00CB2E5E" w:rsidP="00CB2E5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Договариваться с людьми: выполняя различные роли в группе, сотрудничать в совместном решении проблемы (задачи). </w:t>
      </w:r>
    </w:p>
    <w:p w:rsidR="00CB2E5E" w:rsidRPr="00CB2E5E" w:rsidRDefault="00CB2E5E" w:rsidP="00CB2E5E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уважительно относиться к позиции другого, пытаться договариваться.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Средством формирования этих действий служит работа в малых группах.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курса «Окружающий мир» в 3-ем классе является формирование следующих умений.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1. Обитатели Земли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1-я линия развития – уметь объяснять мир.</w:t>
      </w:r>
    </w:p>
    <w:p w:rsidR="00CB2E5E" w:rsidRPr="00CB2E5E" w:rsidRDefault="00CB2E5E" w:rsidP="00CB2E5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тел и веществ, твёрдых тел, жидкостей и газов, действий энергии; </w:t>
      </w:r>
    </w:p>
    <w:p w:rsidR="00CB2E5E" w:rsidRPr="00CB2E5E" w:rsidRDefault="00CB2E5E" w:rsidP="00CB2E5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взаимосвязей между живой и неживой природой; </w:t>
      </w:r>
    </w:p>
    <w:p w:rsidR="00CB2E5E" w:rsidRPr="00CB2E5E" w:rsidRDefault="00CB2E5E" w:rsidP="00CB2E5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объяснять значение круговорота веществ в природе и жизни человека; </w:t>
      </w:r>
    </w:p>
    <w:p w:rsidR="00CB2E5E" w:rsidRPr="00CB2E5E" w:rsidRDefault="00CB2E5E" w:rsidP="00CB2E5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живых организмов разных «профессий»; </w:t>
      </w:r>
    </w:p>
    <w:p w:rsidR="00CB2E5E" w:rsidRPr="00CB2E5E" w:rsidRDefault="00CB2E5E" w:rsidP="00CB2E5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перечислять особенности хвойных и цветковых растений; </w:t>
      </w:r>
    </w:p>
    <w:p w:rsidR="00CB2E5E" w:rsidRPr="00CB2E5E" w:rsidRDefault="00CB2E5E" w:rsidP="00CB2E5E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 (насекомых, пауков, рыб, земноводных, пресмыкающихся, птиц, зверей), грибов.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2-я линия развития – уметь определять своё отношение к миру:</w:t>
      </w:r>
    </w:p>
    <w:p w:rsidR="00CB2E5E" w:rsidRPr="00CB2E5E" w:rsidRDefault="00CB2E5E" w:rsidP="00CB2E5E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доказывать необходимость бережного отношения людей к живым организмам.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2. Моё Отечество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1-я линия развития – уметь объяснять мир:</w:t>
      </w:r>
    </w:p>
    <w:p w:rsidR="00CB2E5E" w:rsidRPr="00CB2E5E" w:rsidRDefault="00CB2E5E" w:rsidP="00CB2E5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узнавать о жизни людей из исторического текста, карты и делать выводы; </w:t>
      </w:r>
    </w:p>
    <w:p w:rsidR="00CB2E5E" w:rsidRPr="00CB2E5E" w:rsidRDefault="00CB2E5E" w:rsidP="00CB2E5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отличать предметы и порядки, созданные людьми (культуру), от того, что создано природой; </w:t>
      </w:r>
    </w:p>
    <w:p w:rsidR="00CB2E5E" w:rsidRPr="00CB2E5E" w:rsidRDefault="00CB2E5E" w:rsidP="00CB2E5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объяснять, что такое общество, государство, история, демократия; </w:t>
      </w:r>
    </w:p>
    <w:p w:rsidR="00CB2E5E" w:rsidRPr="00CB2E5E" w:rsidRDefault="00CB2E5E" w:rsidP="00CB2E5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году определять век, место события в прошлом; </w:t>
      </w:r>
    </w:p>
    <w:p w:rsidR="00CB2E5E" w:rsidRPr="00CB2E5E" w:rsidRDefault="00CB2E5E" w:rsidP="00CB2E5E">
      <w:pPr>
        <w:numPr>
          <w:ilvl w:val="0"/>
          <w:numId w:val="1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2-я линия развития – уметь определять своё отношение к миру:</w:t>
      </w:r>
    </w:p>
    <w:p w:rsidR="00CB2E5E" w:rsidRPr="00CB2E5E" w:rsidRDefault="00CB2E5E" w:rsidP="00CB2E5E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учиться объяснять своё отношение к родным и близким людям, к прошлому и настоящему родной страны.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учебного предмета</w:t>
      </w:r>
    </w:p>
    <w:p w:rsidR="00CB2E5E" w:rsidRPr="00CB2E5E" w:rsidRDefault="00CB2E5E" w:rsidP="00CB2E5E">
      <w:pPr>
        <w:keepNext/>
        <w:keepLines/>
        <w:spacing w:before="200" w:after="0" w:line="240" w:lineRule="auto"/>
        <w:jc w:val="both"/>
        <w:outlineLvl w:val="3"/>
        <w:rPr>
          <w:rFonts w:ascii="Times New Roman" w:eastAsiaTheme="majorEastAsia" w:hAnsi="Times New Roman" w:cs="Times New Roman"/>
          <w:b/>
          <w:bCs/>
          <w:i/>
          <w:iCs/>
          <w:color w:val="4F81BD" w:themeColor="accent1"/>
          <w:sz w:val="28"/>
          <w:szCs w:val="28"/>
          <w:lang w:eastAsia="ru-RU"/>
        </w:rPr>
      </w:pPr>
      <w:r w:rsidRPr="00CB2E5E">
        <w:rPr>
          <w:rFonts w:ascii="Times New Roman" w:eastAsiaTheme="majorEastAsia" w:hAnsi="Times New Roman" w:cs="Times New Roman"/>
          <w:b/>
          <w:bCs/>
          <w:i/>
          <w:iCs/>
          <w:color w:val="4F81BD" w:themeColor="accent1"/>
          <w:sz w:val="28"/>
          <w:szCs w:val="28"/>
          <w:lang w:eastAsia="ru-RU"/>
        </w:rPr>
        <w:t>3-й класс. Раздел 1: «Обитатели Земли» (34 ч)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Авторы: Вахрушев А.А. Раутиан А.С.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Вещество и энергия (4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Тела естественные и искусственные. Вещество – то, из чего состоят все предметы и тела в природе. Вещество состоит из частиц. Молекулы – мельчайшие частицы вещества. Чистые вещества, смеси. Три состояния вещества: твёрдые тела, жидкости и газы, расположение в них частиц. Превращение веществ. Почему пластилин мягкий, а стекло – твёрдое. Почему лёд легче воды.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Энергия – источник движения. Многообразие проявлений энергии. Электричество, солнечный свет, падающая вода – явления, обусловленные действием энергии. Превращение энергии на примере быта людей. Неистребимость энергии. Превращение энергии и выделение тепла.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Оболочка планеты, охваченная жизнью (5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Воздушная, водная и каменная оболочки Земли. Распространение живых организмов. Живая оболочка Земли – биосфера. Жизнь распространена в области взаимного проникновения атмосферы, гидросферы и литосферы.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Важнейшее условие жизни людей – порядок окружающего мира. Стабильность условий – следствие круговорота веществ в природе. Жизнь – участник круговорота веществ.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Участники круговорота веществ. Растения – производители, их роль в обеспечении пищи и кислорода. Животные – потребители, их роль в ограничении числа растений. Грибы и бактерии – разрушители, их роль в превращении умерших организмов в минеральные питательные вещества для растений.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Поток вещества, идущий через живой организм (питание, дыхание). Обмен веществ. Использование поглощённых веществ для жизни, рост, самообновление, размножение. Горение и дыхание.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Роль Солнца как источника энергии. Запасание энергии Солнца живыми организмами.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Экологическая система (9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Большой круговорот в биосфере связывает между собой все экосистемы. Экосистема – единство живой и неживой природы, в котором сообщество живых организмов разных «профессий» способно совместными усилиями поддерживать круговорот веществ. Сообщество. Живые и неживые компоненты экосистемы. Цепи питания. Почва – единство живого и неживого. Плодородие почв. Как образуется почва?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Экосистема озера. Мелкие одноклеточные и крупные водоросли. Дафнии и циклопы – излюбленный корм аквариумных рыб. Озёрные и речные рыбы. Бактерии и их роль в переработке отходов. Постепенное зарастание озера.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Болото – заросшее озеро. Болотные растения. Сфагнум и его роль в поглощении лишней воды. Болотные ягоды и их потребители. Животные болот. Не полностью замкнутый круговорот болот. Торф и накопление отмершей органики. Постепенноесамоосушение болота.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Экосистема луга. Луговые растения: злаки и разнотравье. Дерновина и её роль в сохранении и создании рельефа. Животные лугов. Дождевые черви и бактерии, их роль в почвенном плодородии. Зарастание луга лесом.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Экосистема леса. Деревья – главные растения леса. Древесина. Деревья – мощные насосы (передвижение воды с минеральными солями по стволу). Лесные кустарники. Лесные травы. Значение лесных животных. Животные не только участвуют в круговороте веществ, но и регулируют его. Распространение семян растений (берёза, дуб, малина и др.). Лесные грибы и бактерии и их роль в замыкании круговорота веществ.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Роль воды и ветра в разрушении гор, смывании почвы. Роль жизни в сохранении живой оболочки. Смена экосистем и восстановление замкнутого круговорота веществ. Жизнь вылечивает раны биосферы. Зарастание кострища, брошенного поля (залежи). Как помочь природе вылечить её раны?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Поле – искусственная экологическая система. Культурные растения, сажаемые на полях. Зависимость круговорота веществ на полях от деятельности человека. Вспашка полей. Удобрение поля. Неспособность культурных растений к 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защите – массовые размножения сорняков и вредителей. Животные полей. Настоящее и будущее борьбы с сорняками и вредителями.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Аквариум – маленькая искусственная экосистема. Неживые (песок, камни, вода) и живые компоненты аквариума. Водоросли, рачки и рыбы, бактерии. Взаимосвязь всех живых и неживых компонентов в аквариуме. Возможные ошибки начинающего аквариумиста.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Экскурсия «Обитатели озера, луга, леса».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Живые участники круговорота веществ (10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Растения и их роль на Земле. Стебель, лист, корень – основные органы цветкового растений. Цветок – орган размножения. Семя и его роль. Плод. Разнообразие растений: хвойные, цветковые, мхи, хвощи, плауны, папоротники, водоросли. Растения состоят из отдельных клеток. Хлорофилл и его роль.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Животные и их роль на Земле. Простейшие животные. Разделение труда между разными частями многоклеточного организма. Черви. Роль мышц при активном движении. Возникновение головы и хвоста, спины и брюха. Моллюски. Раковина моллюсков как дом и опора для мышц.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Появление твёрдых покровов – защита от хищников. Наружный скелет членистоногих – «латы» рыцаря. Насекомые и их многообразие. Развитие насекомых. Раки, пауки и их особенности.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Возникновение позвоночника – внутреннего скелета. Рыбы – позвоночные животные, приспособившиеся к жизни в воде. Многообразие рыб. Выход животных на сушу. Жизнь на границе воды и суши и строение земноводных: легкие – органы дыхания, голая кожа и развитие головастиков в воде. Пресмыкающиеся – сухопутные животные с непостоянной температурой тела. Звери и птицы – животные с постоянной температурой тела. Птицы и их приспособления к полету. Перо. Перелётные и оседлые птицы. Звери. Шерсть. Забота о потомстве у зверей и птиц. Мозг и органы чувств.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Осторожное обращение с дикими животными. Правила поведения с домашними животными.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Грибы – разрушители древесины. Грибница. Дрожжи и их роль в изготовлении хлеба. Съедобные и ядовитые, губчатые и пластинчатые грибы. Содружество гриба и дерева. Лишайники.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Бактерии – универсальные разрушители веществ. Бактерии – самые простые, древние и мельчайшие живые существа. Трудности наблюдения за бактериями. Следы жизнедеятельности бактерий видны всюду. Бактерии –главные участники всех круговоротов.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Использование людьми круговорота для своих нужд. Разрушение круговорота веществ и угроза благосостоянию людей. Природа не успевает восстанавливать запасы. Природа не успевает перерабатывать мусор. Примеры экологических нарушений в биосфере. Жизнь в согласии с природой – единственная стратегия для человечества. Заповедники и национальные парки.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Экскурсия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зоопарк или ботанический сад, краеведческий музей, тема «Многообразие растений и животных».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Повторение пройденного материала – 4 ч.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Часы по выбору учителя – 2.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6" w:anchor="mp" w:history="1">
        <w:r w:rsidRPr="00CB2E5E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Наверх</w:t>
        </w:r>
      </w:hyperlink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1.5pt" o:hralign="center" o:hrstd="t" o:hr="t" fillcolor="#a0a0a0" stroked="f"/>
        </w:pict>
      </w:r>
    </w:p>
    <w:p w:rsidR="00CB2E5E" w:rsidRPr="00CB2E5E" w:rsidRDefault="00CB2E5E" w:rsidP="00CB2E5E">
      <w:pPr>
        <w:keepNext/>
        <w:keepLines/>
        <w:spacing w:before="200" w:after="0" w:line="240" w:lineRule="auto"/>
        <w:jc w:val="both"/>
        <w:outlineLvl w:val="3"/>
        <w:rPr>
          <w:rFonts w:ascii="Times New Roman" w:eastAsiaTheme="majorEastAsia" w:hAnsi="Times New Roman" w:cs="Times New Roman"/>
          <w:b/>
          <w:bCs/>
          <w:i/>
          <w:iCs/>
          <w:color w:val="4F81BD" w:themeColor="accent1"/>
          <w:sz w:val="28"/>
          <w:szCs w:val="28"/>
          <w:lang w:eastAsia="ru-RU"/>
        </w:rPr>
      </w:pPr>
      <w:bookmarkStart w:id="0" w:name="m6-4"/>
      <w:bookmarkEnd w:id="0"/>
      <w:r w:rsidRPr="00CB2E5E">
        <w:rPr>
          <w:rFonts w:ascii="Times New Roman" w:eastAsiaTheme="majorEastAsia" w:hAnsi="Times New Roman" w:cs="Times New Roman"/>
          <w:b/>
          <w:bCs/>
          <w:i/>
          <w:iCs/>
          <w:color w:val="4F81BD" w:themeColor="accent1"/>
          <w:sz w:val="28"/>
          <w:szCs w:val="28"/>
          <w:lang w:eastAsia="ru-RU"/>
        </w:rPr>
        <w:t>3-й класс. Раздел 2: «Моё Отечество» (34 ч).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Авторы: Данилов Д.Д., Тырин С.В.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Твои родные и твоя Родина в потоке времени (4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Родословная человека. Поколения предков. Родословное древо. Фамилия, имя и отчество – связь времен.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Представление о «реке времени». Исторический счёт времени. Век (столетие) и эра – точка отсчёта времени. Принятая в современном летоисчислении христианская эра. Первичные представления о христианстве – одной из самых распространённых в мире религий.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Наша Родина (дом, город или село, родной край, страна). Общество, в котором мы живём. Образ государства. Государственная власть. Законы – обязательные для всех правила поведения, установленные государством. Моя Родина, моё Отечество – Россия!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 моей Родины. История – наука о прошлом человечества. Исторические источники. Образ многовековой истории России.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Времена Древней Руси. IX – XIII века (5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Древние жители российских просторов. Жизнь славянских племён.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Древнерусского государства. Киев – столица великих князей Древней Руси. Принятие христианства при князе Владимире Святославиче.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«Древняя Русь – страна городов». Города – центры культуры Древней Руси. Представление о культуре как обо всех достижениях человечества. Культурное богатство Древней Руси. Храм в жизни древнерусского города. Монастыри. Летописи и рукописные книги. Славянская азбука – кириллица.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Защита русской земли. Набеги степняков-кочевников. Богатырские заставы. Раздробленность русских земель. Борьба с европейскими рыцарями. «Ледовое побоище». Александр Невский.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Разорение и гибель Древней Руси. Монгольское нашествие. Государство Золотая Орда. Первичные представления об исламской религии. Русские земли под властью Золотой Орды.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lastRenderedPageBreak/>
        <w:t>Времена Московского государства. XIV – XVII века (4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Время создания Московского государства – время борьбы жестокости и милосердия. Куликовская битва. Дмитрий Донской. Сергий Радонежский. «Троица» Андрея Рублёва. Освобождение от ордынского ига. Объединение русских княжеств в Российское государство.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Великий государь Иван III. Государственный герб России – двуглавый орёл. Московское государство – наследник Древней Руси. Земля и люди Московского государства. Занятия и быт сельских жителей – крестьян. Бояре и дворяне. Города Московского государства. Столица государства – Москва.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Московский Кремль – памятник времён Московского государства, «сердце Москвы и всей России». Соборы Московского Кремля. Образ царя Ивана Грозного. Собор Василия Блаженного. Смутное время – угроза распада Московского государства. Народное ополчение Кузьмы Минина и Дмитрия Пожарского. Освобождение Москвы и спасение Отечества.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Времена Российской империи. XVIII – начало XX века (5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Преобразование России Петром Великим – первым российским императором. Победа в трудной войне со Швецией. Выход России к морю. Новая столица – Санкт-Петербург. Приобщение России к европейской культуре. Новые символы империи: государственный флаг (бело-сине-красный), военно-морской Андреевский флаг.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Власть и народ Российской империи. Образ Екатерины II. Великий русский полководец А.В. Суворов. Власть императора и чиновников. Представление о крепостном праве.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Отечественная война 1812 года – угроза существованию России. Бородинская битва. Единство народа перед лицом врага. М.И. Кутузов.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Достижения российской культуры во времена империи. Михайло Ломоносов – «наш первый университет». Александр Сергеевич Пушкин – создатель русского литературного языка. Лучшие произведения русской архитектуры и живописи.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Правление Александра II – время перемен в Российской империи. Отмена крепостного права. Стремительное развитие обновлённой империи.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Времена Советской России и СССР. 1917 – 1991 годы (4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Жизнь рабочих и крестьян в начале XX века. Народ и власть. Николай II. Революция 1917 г. В.И. Ленин и большевики. Гражданская война в России. Распад империи и образование Советского Союза.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Цель советского государства – строительство справедливого общества. Символы СССР: красный флаг, герб. Власть Советов и Коммунистической партии. Попытка строительства справедливого общества. Правление И.В. Сталина.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Вторая мировая и Великая Отечественная война. Победа над фашизмом. Герои Великой Отечественной войны.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Советского Союза после Второй мировой войны. Достижения науки и техники в СССР, освоение космоса. Перемены в жизни людей. Необходимость перемен в стране.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Calibri" w:hAnsi="Times New Roman" w:cs="Times New Roman"/>
          <w:b/>
          <w:bCs/>
          <w:sz w:val="28"/>
          <w:szCs w:val="28"/>
          <w:lang w:eastAsia="ar-SA"/>
        </w:rPr>
        <w:t>Современная Россия (8 ч)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Преобразование СССР в СНГ. Самое большое государство СНГ – Россия. Современная Россия – наследница Древней Руси, Московского государства, Российской империи и Советского Союза. Восстановление государственных символов. Понятие о гражданстве. Конституция – основной закон государства. Права и обязанности граждан.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такое демократия? Представления об избирательной системе.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Государственная власть в России. Представление о власти законодательной и исполнительной. Президент – глава государства, который избирается народом. Правительство. Государственная дума – собрание избранных народом представителей, которое создает законы.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Россия – общий дом многих народов. Языки и обычаи народов России. Единство и равноправие всех народов России.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Российская Федерация – государство, созданное союзом территорий. Совет Федерации. Россияне – все граждане Российской Федерации.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Достояние российской культуры – библиотеки, музеи, театры. Наша важнейшая задача – сохранение и приумножение культурных богатств России. Государственные праздники современной России (происхождение и традиции празднования).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Учебный методический комплект: </w:t>
      </w:r>
    </w:p>
    <w:p w:rsidR="00CB2E5E" w:rsidRPr="00CB2E5E" w:rsidRDefault="00CB2E5E" w:rsidP="00CB2E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«Окружающий мир» (Обитатели Земли; Моё Отечество) Учебник для 3 класса в 2 частях</w:t>
      </w:r>
    </w:p>
    <w:p w:rsidR="00CB2E5E" w:rsidRPr="00CB2E5E" w:rsidRDefault="00CB2E5E" w:rsidP="00CB2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Авторы А.А. Вахрушев, Д.Д. Данилов</w:t>
      </w:r>
    </w:p>
    <w:p w:rsidR="00CB2E5E" w:rsidRPr="00CB2E5E" w:rsidRDefault="00CB2E5E" w:rsidP="00CB2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(Москва  «Баласс» 2012 г.)</w:t>
      </w:r>
    </w:p>
    <w:p w:rsidR="00CB2E5E" w:rsidRPr="00CB2E5E" w:rsidRDefault="00CB2E5E" w:rsidP="00CB2E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тетрадь к учебник «Окружающий мир» (Обитатели Земли; Моё Отечество) 3 класс в 2 частях</w:t>
      </w:r>
    </w:p>
    <w:p w:rsidR="00CB2E5E" w:rsidRPr="00CB2E5E" w:rsidRDefault="00CB2E5E" w:rsidP="00CB2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 А.А. Вахрушев, Д.Д. Данилов 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(Москва  «Баласс» 2012 г.)</w:t>
      </w:r>
    </w:p>
    <w:p w:rsidR="00CB2E5E" w:rsidRPr="00CB2E5E" w:rsidRDefault="00CB2E5E" w:rsidP="00CB2E5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Проверочные и контрольные работы к учебнику «Окружающий мир» 3 класс в 2 частях</w:t>
      </w:r>
    </w:p>
    <w:p w:rsidR="00CB2E5E" w:rsidRPr="00CB2E5E" w:rsidRDefault="00CB2E5E" w:rsidP="00CB2E5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 А.А. Вахрушев, Д.Д. Данилов </w:t>
      </w:r>
    </w:p>
    <w:p w:rsidR="00CB2E5E" w:rsidRPr="00CB2E5E" w:rsidRDefault="00CB2E5E" w:rsidP="00CB2E5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(Москва «Баласс» 2012г.)</w:t>
      </w:r>
    </w:p>
    <w:p w:rsidR="00CB2E5E" w:rsidRPr="00CB2E5E" w:rsidRDefault="00CB2E5E" w:rsidP="00CB2E5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Мои первые опыты. 3-4 классы</w:t>
      </w:r>
    </w:p>
    <w:p w:rsidR="00CB2E5E" w:rsidRPr="00CB2E5E" w:rsidRDefault="00CB2E5E" w:rsidP="00CB2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И.И. Курапова</w:t>
      </w:r>
    </w:p>
    <w:p w:rsidR="00CB2E5E" w:rsidRPr="00CB2E5E" w:rsidRDefault="00CB2E5E" w:rsidP="00CB2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(Москва «Баласс» 2012 г.)</w:t>
      </w:r>
    </w:p>
    <w:p w:rsidR="00CB2E5E" w:rsidRPr="00CB2E5E" w:rsidRDefault="00CB2E5E" w:rsidP="00CB2E5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«Окружающий мир. Обитатели Земли. Моё Отечество. 3 класс»</w:t>
      </w:r>
    </w:p>
    <w:p w:rsidR="00CB2E5E" w:rsidRPr="00CB2E5E" w:rsidRDefault="00CB2E5E" w:rsidP="00CB2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(Методические рекомендации для учителя)</w:t>
      </w:r>
    </w:p>
    <w:p w:rsidR="00CB2E5E" w:rsidRPr="00CB2E5E" w:rsidRDefault="00CB2E5E" w:rsidP="00CB2E5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Авторы  А.А. Вахрушев, Д.Д. Данилов (Москва «Баласс» 2012г.) </w:t>
      </w: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B2E5E" w:rsidRPr="00CB2E5E" w:rsidRDefault="00CB2E5E" w:rsidP="00CB2E5E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ОБЖ в курсе «Окружающий мир»</w:t>
      </w:r>
    </w:p>
    <w:p w:rsidR="00CB2E5E" w:rsidRPr="00CB2E5E" w:rsidRDefault="00CB2E5E" w:rsidP="00CB2E5E">
      <w:pPr>
        <w:suppressAutoHyphens/>
        <w:spacing w:before="280" w:after="28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базисного плана стандарта 2004 года материал по ОБЖ включен в другие предметы, в частности в Окружающий мир (в основном). Поскольку он входит в минимум содержания, то автоматически он изучается в рамках самого предмета "Окружающий мир".</w:t>
      </w:r>
    </w:p>
    <w:p w:rsidR="00CB2E5E" w:rsidRPr="00CB2E5E" w:rsidRDefault="00CB2E5E" w:rsidP="00CB2E5E">
      <w:pPr>
        <w:spacing w:after="0" w:line="240" w:lineRule="auto"/>
        <w:ind w:left="-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курсу ОБЖ составлена в соответствии с Государственным стандартом общего образования, включающего в себя  (приказ Министерства образования Российской Федерации № 1089 от 05.03.2004 г.).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является типовой, определяющей базовое содержание курса (федеральный компонент общеобразовательных программ) и предназначена для общеобразовательного учреждения.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Нормативными документами для составления рабочей программы являются:</w:t>
      </w:r>
    </w:p>
    <w:p w:rsidR="00CB2E5E" w:rsidRPr="00CB2E5E" w:rsidRDefault="00CB2E5E" w:rsidP="00CB2E5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Базисный учебный план общеобразовательных учреждений Российской Федерации, утвержденный приказом Минобразования РФ №1312 от 09.03.2004;</w:t>
      </w:r>
    </w:p>
    <w:p w:rsidR="00CB2E5E" w:rsidRPr="00CB2E5E" w:rsidRDefault="00CB2E5E" w:rsidP="00CB2E5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компонент государственного стандарта общего образования, утвержденный МО РФ от 05.03.2004 №1089</w:t>
      </w:r>
    </w:p>
    <w:p w:rsidR="00CB2E5E" w:rsidRPr="00CB2E5E" w:rsidRDefault="00CB2E5E" w:rsidP="00CB2E5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Примерные программы, созданные на основе федерального компонента государственного образовательного стандарта;</w:t>
      </w:r>
    </w:p>
    <w:p w:rsidR="00CB2E5E" w:rsidRPr="00CB2E5E" w:rsidRDefault="00CB2E5E" w:rsidP="00CB2E5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образования;</w:t>
      </w:r>
    </w:p>
    <w:p w:rsidR="00CB2E5E" w:rsidRPr="00CB2E5E" w:rsidRDefault="00CB2E5E" w:rsidP="00CB2E5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составлена на основе Базисного  учебного плана из  расчёта 2 часа в месяц,  общее количество часов  в  год – 17. </w:t>
      </w:r>
    </w:p>
    <w:p w:rsidR="00CB2E5E" w:rsidRPr="00CB2E5E" w:rsidRDefault="00CB2E5E" w:rsidP="00CB2E5E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ОБЖ в общем образовании – это единая, непрерывная система целенаправленной педагогической работы, обеспечивающая надлежащий уровень подготовленности человека в области безопасности жизнедеятельности личности, общества и государства, сохранения и укрепления своего здоровья.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«Основы безопасности жизнедеятельности» предназначен для воспитания личности безопасного типа, хорошо знакомой с современными проблемами безопасности жизни и жизнедеятельности человека, осознающей их исключительную важность, стремящейся решать эти проблемы, разумно сочетая личные интересы с интересами общества.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B2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цели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изучения курса ОБЖ: 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Освоение знаний о безопасном поведении человека в опасных и чрезвычайных ситуациях (ЧС) природного, техногенного и социального характера; здоровье и здоровом образе жизни (ЗОЖ); государственной системе защиты населения от опасных и ЧС; об обязанностях граждан по защите государства.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Воспитание ценностного отношения к человеческой жизни и здоровью; чувства уважения к героическому наследию России и ее государственной символике; патриотизма и долга по защите Отечества.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Развитие черт личности, необходимых для безопасного поведения в ЧС; бдительности по предотвращению актов терроризма; потребности в соблюдении ЗОЖ.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Овладение умениями оценивать ситуации, опасные для жизни и здоровья; действовать в ЧС;  оказывать ПМП пострадавшим.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5. Умение самостоятельно и мотивированно организовывать свою познавательную деятельность (от постановки цели до получения и оценки результата).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Использование элементов причинно-следственного и структурно-функционального анализа. 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Участие в практической деятельности, проведении спортивно-тренировочных мероприятий, приобщение к поисковой и творческой деятельности.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Поиск нужной информации по заданной теме в источниках различного типа.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Предметно-ориентированные: 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Воспитание ответственного отношения к окружающей природной среде; к личному здоровью, как индивидуальной, так и общественной ценности; к безопасности личности, общества и государства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Овладение умениями: предвидеть возникновение опасных и чрезвычайных ситуаций по характерным признакам их появления, а также из анализа специальной информации, получаемой из различных источников; принимать обоснованные решения и план своих действий в конкретной опасной ситуации, с учетом реальной обстановки и своих возможностей.</w:t>
      </w:r>
    </w:p>
    <w:p w:rsidR="00CB2E5E" w:rsidRPr="00CB2E5E" w:rsidRDefault="00CB2E5E" w:rsidP="00CB2E5E">
      <w:pPr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Развитие личных духовных и физических качеств, обеспечивающих адекватное поведение в различных опасных и чрезвычайных ситуациях природного, техногенного и социального характера; потребность соблюдать нормы здорового образа жизни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ходе реализации содержания программы учащиеся должны овладеть не только правилами безопасного поведения в различных ситуациях, но и пути и средства укрепления здоровья: уметь оказывать ПМП, общаться со сверстниками и взрослыми, знать о значении природного окружения для здоровья человека.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Программой предусмотрены обязательные практические занятия:</w:t>
      </w:r>
    </w:p>
    <w:p w:rsidR="00CB2E5E" w:rsidRPr="00CB2E5E" w:rsidRDefault="00CB2E5E" w:rsidP="00CB2E5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дидактическим материалом (в игровой форме);</w:t>
      </w:r>
    </w:p>
    <w:p w:rsidR="00CB2E5E" w:rsidRPr="00CB2E5E" w:rsidRDefault="00CB2E5E" w:rsidP="00CB2E5E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в реальной обстановке возможных в повседневной жизни опасных ситуаций (знакомство с ПДД на улицах, перекрестках, расположенных вблизи школы). </w:t>
      </w:r>
    </w:p>
    <w:p w:rsidR="00CB2E5E" w:rsidRPr="00CB2E5E" w:rsidRDefault="00CB2E5E" w:rsidP="00CB2E5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Главными задачами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данной программе являются развитие у детей чувства ответственности за свое поведение, бережного отношения к своему здоровью и здоровью окружающих; принятие решений и выработка умений и навыков безопасного поведения в реальной жизни.</w:t>
      </w:r>
    </w:p>
    <w:p w:rsidR="00CB2E5E" w:rsidRPr="00CB2E5E" w:rsidRDefault="00CB2E5E" w:rsidP="00CB2E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включает следующие разделы: пояснительную записку, учебно–тематический план, содержание тем учебного курса, требования к уровню подготовки учащихся, перечень учебно–методического обеспечения, список литературы, приложения к программе.</w:t>
      </w:r>
    </w:p>
    <w:p w:rsidR="00CB2E5E" w:rsidRPr="00CB2E5E" w:rsidRDefault="00CB2E5E" w:rsidP="00CB2E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основу содержания программы положена идея полицентризма опасных и вредных факторов, а также идея предметной интеграции. Элементы содержания других общеобразовательных областей, одновременно являющиеся 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фрагментами образовательной области ОБЖ и подлежащие чёткой взаимосвязи с интегрирующем курсом, рассматриваются: в естествознании, обществознании, технологии, физической культуре, математике и информатике и др. предметная интеграция в программе способствует формированию целостного представления об изучаемом объекте и предмете, усилению развивающей и культурной составляющей курса, а также рациональному использованию учебного времени.</w:t>
      </w:r>
    </w:p>
    <w:p w:rsidR="00CB2E5E" w:rsidRPr="00CB2E5E" w:rsidRDefault="00CB2E5E" w:rsidP="00CB2E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учётом познавательных возможностей школьников программа обучения по курсу строится на основе спирального развёртывания системы знаний о безопасности человека, что позволяет на каждом этапе обучения формировать целостную картину опасностей окружающего мира, обеспечивать развитие знаний, умений и навыков в этой области, постепенно углублять мировоззренческий и практический уровни содержания школьного курса. </w:t>
      </w:r>
    </w:p>
    <w:p w:rsidR="00CB2E5E" w:rsidRPr="00CB2E5E" w:rsidRDefault="00CB2E5E" w:rsidP="00CB2E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Достигается это за счёт увеличения от этапа к этапу обучения числа выявленных связей и отношений, использования различных глубин проникновения в сущность явлений и характера познавательной деятельности учащихся.</w:t>
      </w:r>
    </w:p>
    <w:p w:rsidR="00CB2E5E" w:rsidRPr="00CB2E5E" w:rsidRDefault="00CB2E5E" w:rsidP="00CB2E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для познания окружающего мира различных методов наблюдения и моделирования;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-выделение характерных причинно-следственных связей;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-творческое решение учебных и практических задач;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-сравнение, сопоставление, классификация, ранжирование объектов по одному или нескольким предложенным основаниям, критериям; 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-самостоятельное выполнение различных творческих работ, участие в проектной деятельности;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норм поведения в окружающей среде, правил здорового образа жизни;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своих прав и выполнение своих обязанностей как гражданина, члена общества и учебного коллектива.</w:t>
      </w: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B2E5E" w:rsidRPr="00CB2E5E" w:rsidRDefault="00CB2E5E" w:rsidP="00CB2E5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Формы занятий, используемые при обучении ОБЖ следующие: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-учебные и учебно-тренировочные занятия с элементами моделирования опасных и экстремальных ситуаций;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-семинары и круглые столы;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-индивидуальные консультации;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B2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3 КЛАСС</w:t>
      </w:r>
    </w:p>
    <w:p w:rsidR="00CB2E5E" w:rsidRPr="00CB2E5E" w:rsidRDefault="00CB2E5E" w:rsidP="00CB2E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center" w:tblpY="302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206"/>
        <w:gridCol w:w="1418"/>
        <w:gridCol w:w="2126"/>
      </w:tblGrid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№</w:t>
            </w:r>
          </w:p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заня</w:t>
            </w:r>
          </w:p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тия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Наименование   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Сроки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Чрезвычайные ситуации – что это</w:t>
            </w: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Чрезвычайные ситуации – что это</w:t>
            </w: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Производственные аварии, стихийные бедствия и их последствия.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травм (переломы, ушибы, раны, ожоги)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травм. Как помочь себе и товарищу.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купания и меры безопасности в оборудованных и необорудованных местах.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купания. Способы самоспасения.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Соблюдения правил дорожного движения – залог безопасности пешеходов.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Движение пешеходов по тротуарам улицы и обочине дороги.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Перекрестки и их виды.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Дорога и её главные составные части.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Дорога и её главные составные части.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Переход улицы, дорог.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CB2E5E" w:rsidRPr="00CB2E5E" w:rsidTr="00611EB0">
        <w:trPr>
          <w:trHeight w:val="3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5E" w:rsidRPr="00CB2E5E" w:rsidRDefault="00CB2E5E" w:rsidP="00CB2E5E">
            <w:pPr>
              <w:spacing w:after="0" w:line="240" w:lineRule="auto"/>
              <w:ind w:right="-108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14</w:t>
            </w:r>
          </w:p>
          <w:p w:rsidR="00CB2E5E" w:rsidRPr="00CB2E5E" w:rsidRDefault="00CB2E5E" w:rsidP="00CB2E5E">
            <w:pPr>
              <w:spacing w:after="0" w:line="240" w:lineRule="auto"/>
              <w:ind w:right="-108" w:hanging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Обязанности пассажиров.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перехода улицы (дороги) при высадке из общественного транспорта.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 на природу: как  ориентироваться в лесу.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</w:tr>
      <w:tr w:rsidR="00CB2E5E" w:rsidRPr="00CB2E5E" w:rsidTr="00611E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Лесная аптека: сбор лекарственных трав и ягод.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E5E" w:rsidRPr="00CB2E5E" w:rsidRDefault="00CB2E5E" w:rsidP="00CB2E5E">
            <w:pPr>
              <w:spacing w:after="0" w:line="240" w:lineRule="auto"/>
              <w:ind w:right="-108" w:firstLine="3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</w:tbl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К концу 3 класса учащиеся должны знать: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движения пешеходов по дорогам, различать право- и левостороннее движение;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 транспортных средств, сигналы, подаваемые водителями. Скорость движения городского транспорта, тормозной путь в зависимости от состояния дороги;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движения пешеходов по загородной дороге; обязанности пассажиров.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обязанности пассажиров. Правила посадки в транспортное средство и высадки из него;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при возникновении пожара в общественных местах, в транспорте;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меры безопасности при пользовании в быту предметами бытовой химии, эклектическими и газовыми приборами, печным отоплением;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признаки отравления угарным газом, меры профилактики отравления;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правила обеспечения сохранности личных вещей;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поведения с незнакомыми людьми;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оповещать население о чрезвычайных ситуациях;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чрезвычайных ситуациях природного и антропогенного происхождения:</w:t>
      </w:r>
    </w:p>
    <w:p w:rsidR="00CB2E5E" w:rsidRPr="00CB2E5E" w:rsidRDefault="00CB2E5E" w:rsidP="00CB2E5E">
      <w:pPr>
        <w:numPr>
          <w:ilvl w:val="0"/>
          <w:numId w:val="17"/>
        </w:num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ураган, буря, смерч (примеры, последствия);</w:t>
      </w:r>
    </w:p>
    <w:p w:rsidR="00CB2E5E" w:rsidRPr="00CB2E5E" w:rsidRDefault="00CB2E5E" w:rsidP="00CB2E5E">
      <w:pPr>
        <w:numPr>
          <w:ilvl w:val="0"/>
          <w:numId w:val="17"/>
        </w:num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лесной пожар. Действия по его предупреждению.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Практическая работа: к концу 3 класса учащиеся должны уметь: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переходить дорогу, перекресток. Различать сигналы светофора и регулировщика, сигналы, подаваемые водителями транспортных средств;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скорость движения городского транспорта, состояние дороги и тормозной путь;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садиться и выходить из общественного транспорта;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двигаться по загородной дороге, в том числе группой;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себя вести при возникновении пожара в общественных местах и транспорте;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разговаривать с незнакомыми людьми при звонке в дверь или по телефону;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меры безопасности при пользовании предметами бытовой химии, электрическими, газовыми приборами и печным отоплением;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оказать ПМП при отравлении угарным газом;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действовать при обнаружении возгорания в лесу, в поле.</w:t>
      </w: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B2E5E" w:rsidRPr="00CB2E5E" w:rsidRDefault="00CB2E5E" w:rsidP="00CB2E5E">
      <w:pPr>
        <w:tabs>
          <w:tab w:val="left" w:pos="112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B2E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 уроков по предмету «Окружающий мир» в 3 классе</w:t>
      </w:r>
    </w:p>
    <w:tbl>
      <w:tblPr>
        <w:tblpPr w:leftFromText="180" w:rightFromText="180" w:vertAnchor="text" w:horzAnchor="margin" w:tblpY="1055"/>
        <w:tblW w:w="1420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5"/>
        <w:gridCol w:w="51"/>
        <w:gridCol w:w="13749"/>
      </w:tblGrid>
      <w:tr w:rsidR="00CB2E5E" w:rsidRPr="00CB2E5E" w:rsidTr="00611EB0">
        <w:trPr>
          <w:trHeight w:val="641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ind w:left="-30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Тела и вещества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чего состоит вещество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энергия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ОБЖ: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Чрезвычайные ситуации – что это?(1)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Превращение энергии</w:t>
            </w:r>
          </w:p>
        </w:tc>
      </w:tr>
      <w:tr w:rsidR="00CB2E5E" w:rsidRPr="00CB2E5E" w:rsidTr="00611EB0">
        <w:trPr>
          <w:trHeight w:val="246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обитают живые организмы</w:t>
            </w:r>
          </w:p>
        </w:tc>
      </w:tr>
      <w:tr w:rsidR="00CB2E5E" w:rsidRPr="00CB2E5E" w:rsidTr="00611EB0">
        <w:trPr>
          <w:trHeight w:val="308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круговорот веществ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ОБЖ: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Чрезвычайные ситуации – что это?(2)</w:t>
            </w:r>
          </w:p>
        </w:tc>
      </w:tr>
      <w:tr w:rsidR="00CB2E5E" w:rsidRPr="00CB2E5E" w:rsidTr="00611EB0">
        <w:trPr>
          <w:trHeight w:val="356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Живые участники круговорота веществ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в организме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живые организмы запасают энергию Солнца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 по теме «Вещество и энергия. Оболочка планеты, охваченная жизнью»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«Вещество и энергия. Оболочка планеты, охваченная жизнью»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экосистемы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Почва – важнейшая часть экосистемы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Экосистема озера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ОБЖ: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Производственные аварии, стихийные бедствия и их последствия. (3)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Экосистема болота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Виды травм (переломы, ушибы, раны, ожоги) (4)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Экосистема луга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Лесные производители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Потребители и разрушители экосистемы леса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Экосистемаполя.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Виды травм. Как помочь себе и товарищу.(5)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Аквариум – маленькая искусственная экосистема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Растения-производители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маленькие и большие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Маленькие рыцари.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Правила купания и меры безопасности в оборудован-х и необорудов. местах.(6)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шаг из моря на сушу</w:t>
            </w:r>
          </w:p>
        </w:tc>
      </w:tr>
      <w:tr w:rsidR="00CB2E5E" w:rsidRPr="00CB2E5E" w:rsidTr="00611EB0">
        <w:trPr>
          <w:trHeight w:val="400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суше – как дома.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Правила купания. Способы самоспасения.(7)</w:t>
            </w:r>
          </w:p>
        </w:tc>
      </w:tr>
      <w:tr w:rsidR="00CB2E5E" w:rsidRPr="00CB2E5E" w:rsidTr="00611EB0">
        <w:trPr>
          <w:trHeight w:val="352"/>
        </w:trPr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Пернатые изобретатели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братья.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ОБЖ: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 ПДД – залог безопасности пешеходов.(8)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Осторожно: животные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Прирождённые разрушители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краеведческий музей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лес, на луг, озеро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нам жить в дружбе с природой.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Движение пешеходов по тротуарам улиц и обочинам дорог.(9)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№2 по теме  «Экологическая система. Живые участники круговорота веществ». </w:t>
            </w:r>
          </w:p>
        </w:tc>
      </w:tr>
      <w:tr w:rsidR="00CB2E5E" w:rsidRPr="00CB2E5E" w:rsidTr="00611EB0">
        <w:tc>
          <w:tcPr>
            <w:tcW w:w="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«Экологическая система. Живые участники круговорота веществ»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Отправляемся в путешествие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связь времен.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Перекрёстки и их виды.(10)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считать время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чего начинается Родина</w:t>
            </w:r>
          </w:p>
        </w:tc>
      </w:tr>
      <w:tr w:rsidR="00CB2E5E" w:rsidRPr="00CB2E5E" w:rsidTr="00611EB0">
        <w:trPr>
          <w:trHeight w:val="378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Память о прошлом. 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Дорога и её главные составные части.(11)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 Руси появилось государство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 Руси появилось государство</w:t>
            </w:r>
          </w:p>
        </w:tc>
      </w:tr>
      <w:tr w:rsidR="00CB2E5E" w:rsidRPr="00CB2E5E" w:rsidTr="00611EB0">
        <w:trPr>
          <w:trHeight w:val="324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«Золотые ворота» в Древнюю Русь 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землю Русскую! 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 Дорога и её главные составные части. (12)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«Слово о погибели Русской земли»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Древней Руси к единой России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и люди Московского государства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златоглавая.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Переход улиц, дорог.(13)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«Хуже грозного царя только междуцарствие»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№3по теме «Времена Древней Руси. Времена Московского государства»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«Времена Древней Руси. Времена Московского государства»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 Великий.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Обязанности пассажиров. (14)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Власть и народ в Российской империи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Россия у Европы «училась»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«Гроза двенадцатого года»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Император-освободитель. 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Правила перехода улицы при высадке из общественного транспорта. (15)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огне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 в огне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 светлому будущему»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ОБЖ: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Как ориентироваться в лесу.(16)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«Вставай страна огромная»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«Через тернии к звездам»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– гражданин России </w:t>
            </w:r>
          </w:p>
        </w:tc>
      </w:tr>
      <w:tr w:rsidR="00CB2E5E" w:rsidRPr="00CB2E5E" w:rsidTr="00611EB0">
        <w:trPr>
          <w:trHeight w:val="378"/>
        </w:trPr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Власть народа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в государстве самый главный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 общий дом. </w:t>
            </w:r>
            <w:r w:rsidRPr="00CB2E5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ОБЖ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Лесная аптека: сбор лекарственных трав.(17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нам жить?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tabs>
                <w:tab w:val="left" w:pos="9075"/>
              </w:tabs>
              <w:autoSpaceDE w:val="0"/>
              <w:autoSpaceDN w:val="0"/>
              <w:adjustRightInd w:val="0"/>
              <w:spacing w:after="0" w:line="23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 по теме «Времена Российской империи, Советской России и СССР. Современная Россия»</w:t>
            </w:r>
          </w:p>
        </w:tc>
      </w:tr>
      <w:tr w:rsidR="00CB2E5E" w:rsidRPr="00CB2E5E" w:rsidTr="00611EB0">
        <w:tc>
          <w:tcPr>
            <w:tcW w:w="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E5E" w:rsidRPr="00CB2E5E" w:rsidRDefault="00CB2E5E" w:rsidP="00CB2E5E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E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 «Времена Российской империи, Советской России и СССР. Современная Россия»</w:t>
            </w:r>
          </w:p>
        </w:tc>
      </w:tr>
    </w:tbl>
    <w:p w:rsidR="00CB2E5E" w:rsidRPr="00CB2E5E" w:rsidRDefault="00CB2E5E" w:rsidP="00CB2E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F62" w:rsidRDefault="001E4F62">
      <w:bookmarkStart w:id="1" w:name="_GoBack"/>
      <w:bookmarkEnd w:id="1"/>
    </w:p>
    <w:sectPr w:rsidR="001E4F62" w:rsidSect="00F14261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2266"/>
      <w:docPartObj>
        <w:docPartGallery w:val="Page Numbers (Bottom of Page)"/>
        <w:docPartUnique/>
      </w:docPartObj>
    </w:sdtPr>
    <w:sdtEndPr/>
    <w:sdtContent>
      <w:p w:rsidR="000F05C2" w:rsidRDefault="00CB2E5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0F05C2" w:rsidRDefault="00CB2E5E">
    <w:pPr>
      <w:pStyle w:val="a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3BE4"/>
    <w:multiLevelType w:val="hybridMultilevel"/>
    <w:tmpl w:val="167CEA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2F3465"/>
    <w:multiLevelType w:val="multilevel"/>
    <w:tmpl w:val="9F809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5B4C3A"/>
    <w:multiLevelType w:val="multilevel"/>
    <w:tmpl w:val="3D80A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352BA"/>
    <w:multiLevelType w:val="multilevel"/>
    <w:tmpl w:val="CD526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0B1383"/>
    <w:multiLevelType w:val="multilevel"/>
    <w:tmpl w:val="6BC61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D19013B"/>
    <w:multiLevelType w:val="multilevel"/>
    <w:tmpl w:val="D690D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9934C4"/>
    <w:multiLevelType w:val="hybridMultilevel"/>
    <w:tmpl w:val="A8985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A1637E"/>
    <w:multiLevelType w:val="hybridMultilevel"/>
    <w:tmpl w:val="364A1D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DD6290"/>
    <w:multiLevelType w:val="hybridMultilevel"/>
    <w:tmpl w:val="EED2888E"/>
    <w:lvl w:ilvl="0" w:tplc="0419000B">
      <w:start w:val="1"/>
      <w:numFmt w:val="bullet"/>
      <w:lvlText w:val=""/>
      <w:lvlJc w:val="left"/>
      <w:pPr>
        <w:ind w:left="18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06" w:hanging="360"/>
      </w:pPr>
      <w:rPr>
        <w:rFonts w:ascii="Wingdings" w:hAnsi="Wingdings" w:hint="default"/>
      </w:rPr>
    </w:lvl>
  </w:abstractNum>
  <w:abstractNum w:abstractNumId="9">
    <w:nsid w:val="5D55487D"/>
    <w:multiLevelType w:val="multilevel"/>
    <w:tmpl w:val="74F2E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6E1F2D"/>
    <w:multiLevelType w:val="multilevel"/>
    <w:tmpl w:val="51FCA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0AC6CCE"/>
    <w:multiLevelType w:val="multilevel"/>
    <w:tmpl w:val="BBD69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2358EA"/>
    <w:multiLevelType w:val="multilevel"/>
    <w:tmpl w:val="AC001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662BF8"/>
    <w:multiLevelType w:val="multilevel"/>
    <w:tmpl w:val="E3A00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AD40ECB"/>
    <w:multiLevelType w:val="multilevel"/>
    <w:tmpl w:val="533A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>
    <w:nsid w:val="7D0F6EC8"/>
    <w:multiLevelType w:val="multilevel"/>
    <w:tmpl w:val="885CA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2"/>
  </w:num>
  <w:num w:numId="5">
    <w:abstractNumId w:val="13"/>
  </w:num>
  <w:num w:numId="6">
    <w:abstractNumId w:val="12"/>
  </w:num>
  <w:num w:numId="7">
    <w:abstractNumId w:val="3"/>
  </w:num>
  <w:num w:numId="8">
    <w:abstractNumId w:val="14"/>
  </w:num>
  <w:num w:numId="9">
    <w:abstractNumId w:val="16"/>
  </w:num>
  <w:num w:numId="10">
    <w:abstractNumId w:val="5"/>
  </w:num>
  <w:num w:numId="11">
    <w:abstractNumId w:val="1"/>
  </w:num>
  <w:num w:numId="12">
    <w:abstractNumId w:val="9"/>
  </w:num>
  <w:num w:numId="13">
    <w:abstractNumId w:val="10"/>
  </w:num>
  <w:num w:numId="14">
    <w:abstractNumId w:val="4"/>
  </w:num>
  <w:num w:numId="15">
    <w:abstractNumId w:val="11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AE0"/>
    <w:rsid w:val="001E4F62"/>
    <w:rsid w:val="00CB2E5E"/>
    <w:rsid w:val="00D8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2E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B2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2E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B2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2100.com/uroki/elementary/okrmir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6282</Words>
  <Characters>35810</Characters>
  <Application>Microsoft Office Word</Application>
  <DocSecurity>0</DocSecurity>
  <Lines>298</Lines>
  <Paragraphs>84</Paragraphs>
  <ScaleCrop>false</ScaleCrop>
  <Company/>
  <LinksUpToDate>false</LinksUpToDate>
  <CharactersWithSpaces>42008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ивт</dc:creator>
  <cp:keywords/>
  <dc:description/>
  <cp:lastModifiedBy>ивт</cp:lastModifiedBy>
  <cp:revision>2</cp:revision>
  <dcterms:created xsi:type="dcterms:W3CDTF">2016-02-09T06:15:00Z</dcterms:created>
  <dcterms:modified xsi:type="dcterms:W3CDTF">2016-02-09T06:15:00Z</dcterms:modified>
</cp:coreProperties>
</file>